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2D5" w:rsidRDefault="00A942AA" w:rsidP="00A942AA">
      <w:pPr>
        <w:pStyle w:val="NoSpacing"/>
      </w:pPr>
      <w:r w:rsidRPr="008E72D5">
        <w:rPr>
          <w:b/>
        </w:rPr>
        <w:t>Presentation</w:t>
      </w:r>
      <w:r w:rsidR="008E72D5">
        <w:rPr>
          <w:b/>
        </w:rPr>
        <w:t xml:space="preserve"> Title</w:t>
      </w:r>
    </w:p>
    <w:p w:rsidR="00A942AA" w:rsidRDefault="00A942AA" w:rsidP="00A942AA">
      <w:pPr>
        <w:pStyle w:val="NoSpacing"/>
      </w:pPr>
      <w:r>
        <w:t>Healthy People 2020 and How It Will Impact Delivery of Public Health Programs</w:t>
      </w:r>
    </w:p>
    <w:p w:rsidR="00A942AA" w:rsidRDefault="00A942AA" w:rsidP="00A942AA">
      <w:pPr>
        <w:pStyle w:val="NoSpacing"/>
      </w:pPr>
    </w:p>
    <w:p w:rsidR="00A942AA" w:rsidRPr="008E72D5" w:rsidRDefault="00A942AA" w:rsidP="00A942AA">
      <w:pPr>
        <w:pStyle w:val="NoSpacing"/>
        <w:rPr>
          <w:b/>
        </w:rPr>
      </w:pPr>
      <w:r w:rsidRPr="008E72D5">
        <w:rPr>
          <w:b/>
        </w:rPr>
        <w:t>Abstract</w:t>
      </w:r>
    </w:p>
    <w:p w:rsidR="00A942AA" w:rsidRDefault="00A942AA" w:rsidP="00A942AA">
      <w:pPr>
        <w:pStyle w:val="NoSpacing"/>
      </w:pPr>
      <w:r>
        <w:t xml:space="preserve">In December 2010, </w:t>
      </w:r>
      <w:r w:rsidRPr="00A942AA">
        <w:rPr>
          <w:i/>
        </w:rPr>
        <w:t>Healthy People 2020</w:t>
      </w:r>
      <w:r>
        <w:t xml:space="preserve"> was officially released. </w:t>
      </w:r>
      <w:r w:rsidRPr="00A942AA">
        <w:rPr>
          <w:i/>
        </w:rPr>
        <w:t>Healthy People 2020</w:t>
      </w:r>
      <w:r>
        <w:t xml:space="preserve"> includes broad, cross-cutting measures without targets that will be used to assess progress toward achieving the four overarching goals. The four overarching goals are: 1) Attain high quality, longer lives free of preventable disease, disability, injury, and premature death. 2) Achieve health equity, eliminate disparities, and improve the health of all groups. 3) Create social and physical environments that promote good health for all. 4) Promote quality of life, healthy development, and healthy behaviors across all life stages. There will be an emphasis put upon managing the determinants of health and it is expected that </w:t>
      </w:r>
      <w:r w:rsidRPr="00A942AA">
        <w:rPr>
          <w:i/>
        </w:rPr>
        <w:t>Healthy People 2020</w:t>
      </w:r>
      <w:r>
        <w:t xml:space="preserve"> will be the basis for strategic planning for all federal agencies. State and local agencies are strongly encouraged to incorporate the elements of </w:t>
      </w:r>
      <w:r w:rsidRPr="00A942AA">
        <w:rPr>
          <w:i/>
        </w:rPr>
        <w:t>Healthy People 2020</w:t>
      </w:r>
      <w:r>
        <w:t xml:space="preserve"> into their strategic plans. It is the presenter’s belief that practitioners in all areas of public health need to be aware of how </w:t>
      </w:r>
      <w:r w:rsidRPr="00A942AA">
        <w:rPr>
          <w:i/>
        </w:rPr>
        <w:t>Healthy People 2020</w:t>
      </w:r>
      <w:r>
        <w:t xml:space="preserve"> will shape and change the programs they manage. The presentation will include background on the Healthy People initiative, an overview of </w:t>
      </w:r>
      <w:r w:rsidRPr="00A942AA">
        <w:rPr>
          <w:i/>
        </w:rPr>
        <w:t>Healthy People 2020</w:t>
      </w:r>
      <w:r>
        <w:t xml:space="preserve"> including the website and accompanying data websites and select topics that may be of interest to the audience. The recent release of the Institute of Medicine’s </w:t>
      </w:r>
      <w:r w:rsidRPr="00A942AA">
        <w:rPr>
          <w:i/>
        </w:rPr>
        <w:t>Leading Health Indicators for Healthy People 2020</w:t>
      </w:r>
      <w:r>
        <w:t xml:space="preserve"> will also be presented. </w:t>
      </w:r>
    </w:p>
    <w:p w:rsidR="00A942AA" w:rsidRDefault="00A942AA" w:rsidP="00A942AA">
      <w:pPr>
        <w:pStyle w:val="NoSpacing"/>
      </w:pPr>
    </w:p>
    <w:p w:rsidR="00A942AA" w:rsidRPr="008E72D5" w:rsidRDefault="008E72D5" w:rsidP="00A942AA">
      <w:pPr>
        <w:pStyle w:val="NoSpacing"/>
        <w:rPr>
          <w:b/>
        </w:rPr>
      </w:pPr>
      <w:r w:rsidRPr="008E72D5">
        <w:rPr>
          <w:b/>
        </w:rPr>
        <w:t>Presenter</w:t>
      </w:r>
    </w:p>
    <w:p w:rsidR="00A942AA" w:rsidRDefault="00A942AA" w:rsidP="00A942AA">
      <w:pPr>
        <w:pStyle w:val="NoSpacing"/>
      </w:pPr>
      <w:r>
        <w:t>Thomas N. Turco, REHS, MS</w:t>
      </w:r>
    </w:p>
    <w:p w:rsidR="00A942AA" w:rsidRDefault="00A942AA" w:rsidP="00A942AA">
      <w:pPr>
        <w:pStyle w:val="NoSpacing"/>
      </w:pPr>
      <w:r>
        <w:t xml:space="preserve">Mr. Turco </w:t>
      </w:r>
      <w:r w:rsidR="00621377">
        <w:t>has a bachelor and master degree</w:t>
      </w:r>
      <w:r w:rsidR="008E72D5">
        <w:t>s</w:t>
      </w:r>
      <w:r w:rsidR="00621377">
        <w:t xml:space="preserve"> in entomology</w:t>
      </w:r>
      <w:r w:rsidR="008E72D5">
        <w:t xml:space="preserve"> from the University of Idaho</w:t>
      </w:r>
      <w:r w:rsidR="00621377">
        <w:t>. He has s</w:t>
      </w:r>
      <w:r w:rsidR="00DB2F2D">
        <w:t>p</w:t>
      </w:r>
      <w:r w:rsidR="00621377">
        <w:t xml:space="preserve">ent </w:t>
      </w:r>
      <w:r w:rsidR="00DB2F2D">
        <w:t>his whole career in public health with nearly 35 of those years</w:t>
      </w:r>
      <w:r w:rsidR="00621377">
        <w:t xml:space="preserve"> serving the Central District Health Department as an environmental health specialist</w:t>
      </w:r>
      <w:r w:rsidR="00DB2F2D">
        <w:t xml:space="preserve">, </w:t>
      </w:r>
      <w:r w:rsidR="00621377">
        <w:t xml:space="preserve">environmental health supervisor and eventually the Director of Environmental Health until he retired from the Central District Health Department in 2005. He has been and </w:t>
      </w:r>
      <w:r w:rsidR="00DB2F2D">
        <w:t>is currently an</w:t>
      </w:r>
      <w:r w:rsidR="00621377">
        <w:t xml:space="preserve"> adjunct </w:t>
      </w:r>
      <w:r w:rsidR="00DB2F2D">
        <w:t>instructor</w:t>
      </w:r>
      <w:r w:rsidR="00621377">
        <w:t xml:space="preserve"> at Boise State University teaching classes in Community and Environmental Health, Public Health Administration, and Global Environmental Health. He is also the Camp Director for the Royal Family Kids’ Camp, a one week residential non-denominational biblically-based summer camp for children who have been the victims of abuse, abandonment and neglect. He also serves on various local and regional public health and children’s issue boards and committee.</w:t>
      </w:r>
    </w:p>
    <w:p w:rsidR="00621377" w:rsidRDefault="00621377" w:rsidP="00A942AA">
      <w:pPr>
        <w:pStyle w:val="NoSpacing"/>
      </w:pPr>
    </w:p>
    <w:p w:rsidR="00D20708" w:rsidRDefault="00D20708">
      <w:r>
        <w:br w:type="page"/>
      </w:r>
    </w:p>
    <w:p w:rsidR="008E72D5" w:rsidRDefault="008E72D5" w:rsidP="008E72D5">
      <w:pPr>
        <w:pStyle w:val="NoSpacing"/>
      </w:pPr>
      <w:r w:rsidRPr="008E72D5">
        <w:rPr>
          <w:b/>
        </w:rPr>
        <w:lastRenderedPageBreak/>
        <w:t>Presentation</w:t>
      </w:r>
      <w:r>
        <w:rPr>
          <w:b/>
        </w:rPr>
        <w:t xml:space="preserve"> Title</w:t>
      </w:r>
    </w:p>
    <w:p w:rsidR="008E72D5" w:rsidRDefault="008E72D5" w:rsidP="008E72D5">
      <w:pPr>
        <w:pStyle w:val="NoSpacing"/>
      </w:pPr>
      <w:r>
        <w:t>Status of Access to Health Care in Idaho</w:t>
      </w:r>
    </w:p>
    <w:p w:rsidR="008E72D5" w:rsidRDefault="008E72D5" w:rsidP="008E72D5">
      <w:pPr>
        <w:pStyle w:val="NoSpacing"/>
      </w:pPr>
    </w:p>
    <w:p w:rsidR="008E72D5" w:rsidRPr="008E72D5" w:rsidRDefault="008E72D5" w:rsidP="008E72D5">
      <w:pPr>
        <w:pStyle w:val="NoSpacing"/>
        <w:rPr>
          <w:b/>
        </w:rPr>
      </w:pPr>
      <w:r w:rsidRPr="008E72D5">
        <w:rPr>
          <w:b/>
        </w:rPr>
        <w:t>Abstract</w:t>
      </w:r>
    </w:p>
    <w:p w:rsidR="008E72D5" w:rsidRDefault="008E72D5" w:rsidP="008E72D5">
      <w:pPr>
        <w:pStyle w:val="NoSpacing"/>
      </w:pPr>
      <w:r>
        <w:t xml:space="preserve">This presentation will provide an overview of the current status of access to health care in Idaho as well as look forward to changes we can anticipate based on health care system evolution. The presentation will include a discussion of current Idaho population demographics, urban and rural patterns of care, current access issues for specific populations, current insurance coverage patterns, and then a discussion of new health care law and anticipated impact on access. </w:t>
      </w:r>
    </w:p>
    <w:p w:rsidR="008E72D5" w:rsidRDefault="008E72D5" w:rsidP="008E72D5">
      <w:pPr>
        <w:pStyle w:val="NoSpacing"/>
      </w:pPr>
    </w:p>
    <w:p w:rsidR="008E72D5" w:rsidRPr="008E72D5" w:rsidRDefault="008E72D5" w:rsidP="008E72D5">
      <w:pPr>
        <w:pStyle w:val="NoSpacing"/>
        <w:rPr>
          <w:b/>
        </w:rPr>
      </w:pPr>
      <w:r w:rsidRPr="008E72D5">
        <w:rPr>
          <w:b/>
        </w:rPr>
        <w:t>Presenter</w:t>
      </w:r>
    </w:p>
    <w:p w:rsidR="008E72D5" w:rsidRDefault="008E72D5" w:rsidP="008E72D5">
      <w:pPr>
        <w:pStyle w:val="NoSpacing"/>
      </w:pPr>
      <w:r>
        <w:t>Denise Chuckovich</w:t>
      </w:r>
    </w:p>
    <w:p w:rsidR="008E72D5" w:rsidRDefault="008E72D5" w:rsidP="008E72D5">
      <w:pPr>
        <w:pStyle w:val="NoSpacing"/>
      </w:pPr>
      <w:r>
        <w:t>Executive Director</w:t>
      </w:r>
    </w:p>
    <w:p w:rsidR="008E72D5" w:rsidRDefault="008E72D5" w:rsidP="008E72D5">
      <w:pPr>
        <w:pStyle w:val="NoSpacing"/>
      </w:pPr>
      <w:r>
        <w:t>Idaho Primary Care Association</w:t>
      </w:r>
    </w:p>
    <w:p w:rsidR="008E72D5" w:rsidRDefault="008E72D5" w:rsidP="008E72D5">
      <w:pPr>
        <w:pStyle w:val="NoSpacing"/>
      </w:pPr>
    </w:p>
    <w:p w:rsidR="008E72D5" w:rsidRDefault="008E72D5" w:rsidP="008E72D5">
      <w:pPr>
        <w:pStyle w:val="NoSpacing"/>
      </w:pPr>
      <w:r>
        <w:t xml:space="preserve">Ms. Chuckovich joined the Idaho Primary Care Association as Executive Director in the </w:t>
      </w:r>
      <w:r w:rsidR="00A855D7">
        <w:t>fall</w:t>
      </w:r>
      <w:r>
        <w:t xml:space="preserve"> of 2006. She had previously worked with the Oregon Primary Care Association as Deputy Director and Director of Technical Assistance. At the Idaho Primary Care Association she draws on 25 years of experience in health care administration and planning to improve access to primary care for all Idahoans and to strengthen Idaho’s thirteen community health centers. Prior to her experience with primary care associations, Ms. Chuckovich opened and managed a large community health center clinic site, managed a multi-site school-based health center program and later managed a multi-site specialty clinic program in an HMO setting. She was also the Deputy Director of a large urban county social services department and the Director of Planning and Development for a large urban county health department. Ms. Chuckovich did her undergraduate work at the University of California, Berkley. She has a masters degree from Idaho State University, Pocatello, and a Graduate Certificate in Public Health from the University of Washington.</w:t>
      </w:r>
    </w:p>
    <w:p w:rsidR="00621377" w:rsidRDefault="00621377" w:rsidP="00A942AA">
      <w:pPr>
        <w:pStyle w:val="NoSpacing"/>
      </w:pPr>
    </w:p>
    <w:p w:rsidR="008E72D5" w:rsidRDefault="008E72D5" w:rsidP="00A942AA">
      <w:pPr>
        <w:pStyle w:val="NoSpacing"/>
      </w:pPr>
    </w:p>
    <w:p w:rsidR="008E72D5" w:rsidRDefault="008E72D5" w:rsidP="00A942AA">
      <w:pPr>
        <w:pStyle w:val="NoSpacing"/>
      </w:pPr>
    </w:p>
    <w:p w:rsidR="008E72D5" w:rsidRDefault="008E72D5" w:rsidP="00A942AA">
      <w:pPr>
        <w:pStyle w:val="NoSpacing"/>
      </w:pPr>
    </w:p>
    <w:p w:rsidR="008E72D5" w:rsidRDefault="008E72D5">
      <w:r>
        <w:br w:type="page"/>
      </w:r>
    </w:p>
    <w:p w:rsidR="008E72D5" w:rsidRDefault="008E72D5" w:rsidP="008E72D5">
      <w:pPr>
        <w:pStyle w:val="NoSpacing"/>
      </w:pPr>
      <w:r w:rsidRPr="008E72D5">
        <w:rPr>
          <w:b/>
        </w:rPr>
        <w:lastRenderedPageBreak/>
        <w:t>Presentation</w:t>
      </w:r>
      <w:r>
        <w:rPr>
          <w:b/>
        </w:rPr>
        <w:t xml:space="preserve"> </w:t>
      </w:r>
      <w:r w:rsidR="00E37D6D">
        <w:rPr>
          <w:b/>
        </w:rPr>
        <w:t xml:space="preserve">1 </w:t>
      </w:r>
      <w:r>
        <w:rPr>
          <w:b/>
        </w:rPr>
        <w:t>Title</w:t>
      </w:r>
    </w:p>
    <w:p w:rsidR="008E72D5" w:rsidRDefault="00E37D6D" w:rsidP="008E72D5">
      <w:pPr>
        <w:pStyle w:val="NoSpacing"/>
      </w:pPr>
      <w:r>
        <w:t>Public Health Law 101</w:t>
      </w:r>
    </w:p>
    <w:p w:rsidR="008E72D5" w:rsidRDefault="008E72D5" w:rsidP="008E72D5">
      <w:pPr>
        <w:pStyle w:val="NoSpacing"/>
      </w:pPr>
    </w:p>
    <w:p w:rsidR="008E72D5" w:rsidRPr="008E72D5" w:rsidRDefault="008E72D5" w:rsidP="008E72D5">
      <w:pPr>
        <w:pStyle w:val="NoSpacing"/>
        <w:rPr>
          <w:b/>
        </w:rPr>
      </w:pPr>
      <w:r w:rsidRPr="008E72D5">
        <w:rPr>
          <w:b/>
        </w:rPr>
        <w:t>Abstract</w:t>
      </w:r>
      <w:r w:rsidR="00E37D6D">
        <w:rPr>
          <w:b/>
        </w:rPr>
        <w:t xml:space="preserve"> for Presentation 1</w:t>
      </w:r>
    </w:p>
    <w:p w:rsidR="008E72D5" w:rsidRDefault="00E37D6D" w:rsidP="008E72D5">
      <w:pPr>
        <w:pStyle w:val="NoSpacing"/>
      </w:pPr>
      <w:r>
        <w:t>This presentation will review the legal foundations for federal, state, and local power to protect the public’s health. The presenter will engage the audience in discussion of “hot topics” such as health care reform, emergency preparedness, tobacco control, and injury prevention. The goal will not be to take sides on these issues, but to understand the role of law in describing and limiting the power of government to develop, enforce, and implement the law.</w:t>
      </w:r>
      <w:r w:rsidR="008E72D5">
        <w:t xml:space="preserve"> </w:t>
      </w:r>
    </w:p>
    <w:p w:rsidR="008E72D5" w:rsidRDefault="008E72D5" w:rsidP="008E72D5">
      <w:pPr>
        <w:pStyle w:val="NoSpacing"/>
      </w:pPr>
    </w:p>
    <w:p w:rsidR="00E37D6D" w:rsidRDefault="00E37D6D" w:rsidP="008E72D5">
      <w:pPr>
        <w:pStyle w:val="NoSpacing"/>
        <w:rPr>
          <w:b/>
        </w:rPr>
      </w:pPr>
      <w:r w:rsidRPr="00E37D6D">
        <w:rPr>
          <w:b/>
        </w:rPr>
        <w:t>Presentation 2 Title</w:t>
      </w:r>
    </w:p>
    <w:p w:rsidR="00E37D6D" w:rsidRDefault="00E37D6D" w:rsidP="008E72D5">
      <w:pPr>
        <w:pStyle w:val="NoSpacing"/>
      </w:pPr>
      <w:r>
        <w:t>The Role of Policy in Obesity Prevention</w:t>
      </w:r>
    </w:p>
    <w:p w:rsidR="00E37D6D" w:rsidRDefault="00E37D6D" w:rsidP="008E72D5">
      <w:pPr>
        <w:pStyle w:val="NoSpacing"/>
      </w:pPr>
    </w:p>
    <w:p w:rsidR="00E37D6D" w:rsidRPr="00E37D6D" w:rsidRDefault="00E37D6D" w:rsidP="008E72D5">
      <w:pPr>
        <w:pStyle w:val="NoSpacing"/>
        <w:rPr>
          <w:b/>
        </w:rPr>
      </w:pPr>
      <w:r w:rsidRPr="00E37D6D">
        <w:rPr>
          <w:b/>
        </w:rPr>
        <w:t>Abstract for Presentation 2</w:t>
      </w:r>
    </w:p>
    <w:p w:rsidR="00E37D6D" w:rsidRDefault="00E37D6D" w:rsidP="008E72D5">
      <w:pPr>
        <w:pStyle w:val="NoSpacing"/>
      </w:pPr>
      <w:r>
        <w:t>The National Conference on State Legislatures reported that 41 states adopted policies intended to address childhood obesity in the 2009 and 2010 legislative sessions. The presentation will describe the kinds of policies that have been the most widely adopted, as well as briefly review the evidence to support the effectiveness of these policies in preventing and reducing childhood obesity. What steps has the federal government taken? What can state and local public health departments do?</w:t>
      </w:r>
    </w:p>
    <w:p w:rsidR="00E37D6D" w:rsidRPr="00E37D6D" w:rsidRDefault="00E37D6D" w:rsidP="008E72D5">
      <w:pPr>
        <w:pStyle w:val="NoSpacing"/>
      </w:pPr>
    </w:p>
    <w:p w:rsidR="008E72D5" w:rsidRPr="008E72D5" w:rsidRDefault="008E72D5" w:rsidP="008E72D5">
      <w:pPr>
        <w:pStyle w:val="NoSpacing"/>
        <w:rPr>
          <w:b/>
        </w:rPr>
      </w:pPr>
      <w:r w:rsidRPr="008E72D5">
        <w:rPr>
          <w:b/>
        </w:rPr>
        <w:t>Presenter</w:t>
      </w:r>
    </w:p>
    <w:p w:rsidR="008E72D5" w:rsidRDefault="00A85F8F" w:rsidP="008E72D5">
      <w:pPr>
        <w:pStyle w:val="NoSpacing"/>
      </w:pPr>
      <w:r>
        <w:t>Mary Marrow</w:t>
      </w:r>
      <w:r w:rsidR="00E37D6D">
        <w:t>, JD</w:t>
      </w:r>
    </w:p>
    <w:p w:rsidR="00A85F8F" w:rsidRPr="00A85F8F" w:rsidRDefault="00A85F8F" w:rsidP="00A85F8F">
      <w:pPr>
        <w:pStyle w:val="NormalWeb"/>
        <w:rPr>
          <w:rFonts w:asciiTheme="minorHAnsi" w:hAnsiTheme="minorHAnsi" w:cstheme="minorHAnsi"/>
          <w:sz w:val="22"/>
          <w:szCs w:val="22"/>
        </w:rPr>
      </w:pPr>
      <w:bookmarkStart w:id="0" w:name="_GoBack"/>
      <w:bookmarkEnd w:id="0"/>
      <w:r w:rsidRPr="00A85F8F">
        <w:rPr>
          <w:rFonts w:asciiTheme="minorHAnsi" w:hAnsiTheme="minorHAnsi" w:cstheme="minorHAnsi"/>
          <w:sz w:val="22"/>
          <w:szCs w:val="22"/>
          <w:lang w:val="en"/>
        </w:rPr>
        <w:t>Mary Marrow, a staff attorney with the Public Health Law Center, is working on legal and policy initiatives to reduce and prevent childhood obesity nationally. Particular areas of focus include analyzing legal and policy initiatives to reduce consumption of sugar drinks; to utilize urban greening and environmental health initiatives in childhood obesity prevention; and to improve healthy eating through urban agricultural initiatives, including farm to school, school garden, and community gardens. Prior to joining the Public Health Law Center, Mary was a public interest practitioner for over a decade, focusing her efforts on poverty law, international human rights, and environmental advocacy. During the summer of 2010, Mary worked with the Center for Public Interest Law in Accra, Ghana, through a fellowship sponsored by the Environmental Law Alliance Worldwide, conducting a comparative study of mining practices and the effectiveness of environmental regulations in the United States and Ghana. Mary has also served in the Peace Corps in Togo, West Africa and managed a crisis shelter for the homeless in Alaska. Mary is an avid gardener, bike commuter, and outdoor enthusiast.</w:t>
      </w:r>
    </w:p>
    <w:p w:rsidR="008E72D5" w:rsidRPr="00A85F8F" w:rsidRDefault="008E72D5" w:rsidP="00A942AA">
      <w:pPr>
        <w:pStyle w:val="NoSpacing"/>
        <w:rPr>
          <w:rFonts w:cstheme="minorHAnsi"/>
        </w:rPr>
      </w:pPr>
    </w:p>
    <w:sectPr w:rsidR="008E72D5" w:rsidRPr="00A85F8F" w:rsidSect="00032E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2AA"/>
    <w:rsid w:val="00032E10"/>
    <w:rsid w:val="002B30C7"/>
    <w:rsid w:val="00621377"/>
    <w:rsid w:val="006613A6"/>
    <w:rsid w:val="00756488"/>
    <w:rsid w:val="008E72D5"/>
    <w:rsid w:val="00A855D7"/>
    <w:rsid w:val="00A85F8F"/>
    <w:rsid w:val="00A942AA"/>
    <w:rsid w:val="00D20708"/>
    <w:rsid w:val="00DB2F2D"/>
    <w:rsid w:val="00E37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2AA"/>
    <w:pPr>
      <w:spacing w:after="0" w:line="240" w:lineRule="auto"/>
    </w:pPr>
  </w:style>
  <w:style w:type="paragraph" w:styleId="NormalWeb">
    <w:name w:val="Normal (Web)"/>
    <w:basedOn w:val="Normal"/>
    <w:uiPriority w:val="99"/>
    <w:semiHidden/>
    <w:unhideWhenUsed/>
    <w:rsid w:val="00A85F8F"/>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942AA"/>
    <w:pPr>
      <w:spacing w:after="0" w:line="240" w:lineRule="auto"/>
    </w:pPr>
  </w:style>
  <w:style w:type="paragraph" w:styleId="NormalWeb">
    <w:name w:val="Normal (Web)"/>
    <w:basedOn w:val="Normal"/>
    <w:uiPriority w:val="99"/>
    <w:semiHidden/>
    <w:unhideWhenUsed/>
    <w:rsid w:val="00A85F8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983</Words>
  <Characters>5608</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DHW</Company>
  <LinksUpToDate>false</LinksUpToDate>
  <CharactersWithSpaces>6578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mittenj</dc:creator>
  <cp:lastModifiedBy>Idaho Public Health</cp:lastModifiedBy>
  <cp:revision>2</cp:revision>
  <dcterms:created xsi:type="dcterms:W3CDTF">2011-09-19T13:35:00Z</dcterms:created>
  <dcterms:modified xsi:type="dcterms:W3CDTF">2011-09-19T13:35:00Z</dcterms:modified>
</cp:coreProperties>
</file>